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160" w:before="460" w:line="288" w:lineRule="auto"/>
        <w:jc w:val="center"/>
        <w:rPr>
          <w:rFonts w:ascii="Asap" w:cs="Asap" w:eastAsia="Asap" w:hAnsi="Asap"/>
        </w:rPr>
      </w:pPr>
      <w:bookmarkStart w:colFirst="0" w:colLast="0" w:name="_uy4ax9xbnauj" w:id="0"/>
      <w:bookmarkEnd w:id="0"/>
      <w:r w:rsidDel="00000000" w:rsidR="00000000" w:rsidRPr="00000000">
        <w:rPr>
          <w:rFonts w:ascii="Asap" w:cs="Asap" w:eastAsia="Asap" w:hAnsi="Asap"/>
          <w:b w:val="1"/>
          <w:color w:val="222222"/>
          <w:sz w:val="45"/>
          <w:szCs w:val="45"/>
          <w:rtl w:val="0"/>
        </w:rPr>
        <w:t xml:space="preserve">Restart network: grants for groups in England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b w:val="1"/>
          <w:color w:val="222222"/>
          <w:sz w:val="24"/>
          <w:szCs w:val="24"/>
          <w:rtl w:val="0"/>
        </w:rPr>
        <w:t xml:space="preserve">Our funder Nesta/DCMS has just made it possible for us to extend financial support to groups that help other groups get started.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This is an open call to groups in the Restart Network to apply for small grants of </w:t>
      </w: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£1,000 to £5,000</w:t>
      </w:r>
      <w:r w:rsidDel="00000000" w:rsidR="00000000" w:rsidRPr="00000000">
        <w:rPr>
          <w:rFonts w:ascii="Asap" w:cs="Asap" w:eastAsia="Asap" w:hAnsi="Asap"/>
          <w:rtl w:val="0"/>
        </w:rPr>
        <w:t xml:space="preserve"> to strengthen activity in England from autumn 2019 through mid 2020.  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This will be a competitive call</w:t>
      </w:r>
      <w:r w:rsidDel="00000000" w:rsidR="00000000" w:rsidRPr="00000000">
        <w:rPr>
          <w:rFonts w:ascii="Asap" w:cs="Asap" w:eastAsia="Asap" w:hAnsi="Asap"/>
          <w:rtl w:val="0"/>
        </w:rPr>
        <w:t xml:space="preserve">, and applications will be considered based on the criteria below and on a </w:t>
      </w: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first come, first served</w:t>
      </w:r>
      <w:r w:rsidDel="00000000" w:rsidR="00000000" w:rsidRPr="00000000">
        <w:rPr>
          <w:rFonts w:ascii="Asap" w:cs="Asap" w:eastAsia="Asap" w:hAnsi="Asap"/>
          <w:rtl w:val="0"/>
        </w:rPr>
        <w:t xml:space="preserve"> basis. Please also note that part of this work is to track our impact as a network, and </w:t>
      </w: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some reporting will be required</w:t>
      </w:r>
      <w:r w:rsidDel="00000000" w:rsidR="00000000" w:rsidRPr="00000000">
        <w:rPr>
          <w:rFonts w:ascii="Asap" w:cs="Asap" w:eastAsia="Asap" w:hAnsi="Asap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Style w:val="Heading1"/>
        <w:shd w:fill="ffffff" w:val="clear"/>
        <w:spacing w:after="240" w:lineRule="auto"/>
        <w:rPr/>
      </w:pPr>
      <w:bookmarkStart w:colFirst="0" w:colLast="0" w:name="_6fov5hf2ixsr" w:id="1"/>
      <w:bookmarkEnd w:id="1"/>
      <w:r w:rsidDel="00000000" w:rsidR="00000000" w:rsidRPr="00000000">
        <w:rPr>
          <w:rtl w:val="0"/>
        </w:rPr>
        <w:t xml:space="preserve">Our guiding principles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We've been granted funds to support those groups who help other groups get started with community repair.</w:t>
      </w:r>
      <w:r w:rsidDel="00000000" w:rsidR="00000000" w:rsidRPr="00000000">
        <w:rPr>
          <w:rFonts w:ascii="Asap" w:cs="Asap" w:eastAsia="Asap" w:hAnsi="Asap"/>
          <w:rtl w:val="0"/>
        </w:rPr>
        <w:t xml:space="preserve"> This could be as minimal as answering emails to as intensive as going for coffees/teas, doing venue recce with future hosts, and helping on the first event.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But we think this can go further.  We're interested in funding activities which do any of the following: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Deepen the shared ethos of our events - they are not a free repair shop, they're about learning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Enhance safety and effectiveness of events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Ensure our network is broad-based and diverse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shd w:fill="ffffff" w:val="clear"/>
        <w:spacing w:after="0" w:afterAutospacing="0" w:lineRule="auto"/>
        <w:ind w:left="144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Reaching those who are inclined to activism and connecting them to the bigger picture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shd w:fill="ffffff" w:val="clear"/>
        <w:spacing w:after="240" w:lineRule="auto"/>
        <w:ind w:left="144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Embedding our work in wider society / economy - links with schools, makerspaces, businesses</w:t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240" w:lineRule="auto"/>
        <w:rPr/>
      </w:pPr>
      <w:bookmarkStart w:colFirst="0" w:colLast="0" w:name="_bpu4dhwt53d0" w:id="2"/>
      <w:bookmarkEnd w:id="2"/>
      <w:r w:rsidDel="00000000" w:rsidR="00000000" w:rsidRPr="00000000">
        <w:rPr>
          <w:rtl w:val="0"/>
        </w:rPr>
        <w:t xml:space="preserve">Eligibility</w:t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These grants are for groups that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are established in England. You must have a formal entity or work through one that has a bank account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do some kind of electricals or electronic repair - but this need not be the sole focus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have started running repair events locally (a minimum of three events in the last 9 months)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are willing to dedicate at least two days a month to serving as a regional hub of support to new groups (but we encourage you to consider more if there is demand)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24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have capability to minimum of reporting - see "Reporting" below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hd w:fill="ffffff" w:val="clear"/>
        <w:spacing w:after="240" w:lineRule="auto"/>
        <w:rPr/>
      </w:pPr>
      <w:bookmarkStart w:colFirst="0" w:colLast="0" w:name="_ij425oikzrpy" w:id="3"/>
      <w:bookmarkEnd w:id="3"/>
      <w:r w:rsidDel="00000000" w:rsidR="00000000" w:rsidRPr="00000000">
        <w:rPr>
          <w:rtl w:val="0"/>
        </w:rPr>
        <w:t xml:space="preserve">Our criteria for selection</w:t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Above all we will prioritise projects that align with our principles above.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In addition to that, we will weight the following criteria evenly: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Pragmatism - can your group pull off the project?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Learning for the network - will your project contribute to the learning of the network? inspire others? Bonus points for creativity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Sustainability - do you have a plan to leverage the funds? or to find follow-on funding or sustain the work through other means?</w:t>
      </w:r>
    </w:p>
    <w:p w:rsidR="00000000" w:rsidDel="00000000" w:rsidP="00000000" w:rsidRDefault="00000000" w:rsidRPr="00000000" w14:paraId="0000001A">
      <w:pPr>
        <w:pStyle w:val="Heading1"/>
        <w:shd w:fill="ffffff" w:val="clear"/>
        <w:spacing w:after="240" w:lineRule="auto"/>
        <w:rPr>
          <w:rFonts w:ascii="Asap" w:cs="Asap" w:eastAsia="Asap" w:hAnsi="Asap"/>
        </w:rPr>
      </w:pPr>
      <w:bookmarkStart w:colFirst="0" w:colLast="0" w:name="_z4pjc1bxfwf6" w:id="4"/>
      <w:bookmarkEnd w:id="4"/>
      <w:r w:rsidDel="00000000" w:rsidR="00000000" w:rsidRPr="00000000">
        <w:rPr>
          <w:rtl w:val="0"/>
        </w:rPr>
        <w:t xml:space="preserve">What we will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Capital investments, purchases</w:t>
      </w:r>
      <w:r w:rsidDel="00000000" w:rsidR="00000000" w:rsidRPr="00000000">
        <w:rPr>
          <w:rFonts w:ascii="Asap" w:cs="Asap" w:eastAsia="Asap" w:hAnsi="Asap"/>
          <w:rtl w:val="0"/>
        </w:rPr>
        <w:t xml:space="preserve">  - given there is a plan for maintenance and sustainability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People time </w:t>
      </w:r>
      <w:r w:rsidDel="00000000" w:rsidR="00000000" w:rsidRPr="00000000">
        <w:rPr>
          <w:rFonts w:ascii="Asap" w:cs="Asap" w:eastAsia="Asap" w:hAnsi="Asap"/>
          <w:rtl w:val="0"/>
        </w:rPr>
        <w:t xml:space="preserve">- we understand that people have to get paid to do work sometimes! This can include the "boring" but essential work of writing emails, accounting, coordinating. Just about anything.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rFonts w:ascii="Asap" w:cs="Asap" w:eastAsia="Asap" w:hAnsi="Asap"/>
          <w:b w:val="1"/>
        </w:rPr>
      </w:pP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Activities of all kinds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24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Recurrent costs</w:t>
      </w:r>
      <w:r w:rsidDel="00000000" w:rsidR="00000000" w:rsidRPr="00000000">
        <w:rPr>
          <w:rFonts w:ascii="Asap" w:cs="Asap" w:eastAsia="Asap" w:hAnsi="Asap"/>
          <w:rtl w:val="0"/>
        </w:rPr>
        <w:t xml:space="preserve"> (like insurance) - given there is a plan to pay them after the grant period ends</w:t>
      </w:r>
    </w:p>
    <w:p w:rsidR="00000000" w:rsidDel="00000000" w:rsidP="00000000" w:rsidRDefault="00000000" w:rsidRPr="00000000" w14:paraId="0000001F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Please get in touch if you have any questions about our criteria of eligibility or selection</w:t>
      </w:r>
    </w:p>
    <w:p w:rsidR="00000000" w:rsidDel="00000000" w:rsidP="00000000" w:rsidRDefault="00000000" w:rsidRPr="00000000" w14:paraId="00000020">
      <w:pPr>
        <w:pStyle w:val="Heading1"/>
        <w:shd w:fill="ffffff" w:val="clear"/>
        <w:spacing w:after="240" w:lineRule="auto"/>
        <w:rPr>
          <w:rFonts w:ascii="Asap" w:cs="Asap" w:eastAsia="Asap" w:hAnsi="Asap"/>
        </w:rPr>
      </w:pPr>
      <w:bookmarkStart w:colFirst="0" w:colLast="0" w:name="_m10vnv15cbml" w:id="5"/>
      <w:bookmarkEnd w:id="5"/>
      <w:r w:rsidDel="00000000" w:rsidR="00000000" w:rsidRPr="00000000">
        <w:rPr>
          <w:rtl w:val="0"/>
        </w:rPr>
        <w:t xml:space="preserve">The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Please consult with your group and prepare this short application form. Send it to community@therestartproject.org as soon as you're ready.</w:t>
      </w:r>
    </w:p>
    <w:p w:rsidR="00000000" w:rsidDel="00000000" w:rsidP="00000000" w:rsidRDefault="00000000" w:rsidRPr="00000000" w14:paraId="00000022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Restart will process your application and send you a decision within 10 working days of receiving your completed form. Selected groups will receive a straight-forward grant agreement document and request for your bank details. We will arrange with you to split the grant into two payments.</w:t>
      </w:r>
    </w:p>
    <w:p w:rsidR="00000000" w:rsidDel="00000000" w:rsidP="00000000" w:rsidRDefault="00000000" w:rsidRPr="00000000" w14:paraId="00000023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hd w:fill="ffffff" w:val="clear"/>
        <w:spacing w:after="240" w:lineRule="auto"/>
        <w:rPr/>
      </w:pPr>
      <w:bookmarkStart w:colFirst="0" w:colLast="0" w:name="_7ffuzme6ogu4" w:id="6"/>
      <w:bookmarkEnd w:id="6"/>
      <w:r w:rsidDel="00000000" w:rsidR="00000000" w:rsidRPr="00000000">
        <w:rPr>
          <w:rtl w:val="0"/>
        </w:rPr>
        <w:t xml:space="preserve">Reporting</w:t>
      </w:r>
    </w:p>
    <w:p w:rsidR="00000000" w:rsidDel="00000000" w:rsidP="00000000" w:rsidRDefault="00000000" w:rsidRPr="00000000" w14:paraId="00000025">
      <w:pPr>
        <w:pStyle w:val="Heading2"/>
        <w:shd w:fill="ffffff" w:val="clear"/>
        <w:spacing w:after="240" w:lineRule="auto"/>
        <w:rPr/>
      </w:pPr>
      <w:bookmarkStart w:colFirst="0" w:colLast="0" w:name="_jrlljffnzwtw" w:id="7"/>
      <w:bookmarkEnd w:id="7"/>
      <w:r w:rsidDel="00000000" w:rsidR="00000000" w:rsidRPr="00000000">
        <w:rPr>
          <w:rtl w:val="0"/>
        </w:rPr>
        <w:t xml:space="preserve">Events and repair data</w:t>
      </w:r>
    </w:p>
    <w:p w:rsidR="00000000" w:rsidDel="00000000" w:rsidP="00000000" w:rsidRDefault="00000000" w:rsidRPr="00000000" w14:paraId="00000026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In terms of reporting on events, we ask that you continue to log repair data using our platform and that you refer new groups to James (james@therestartproject.org) so he can invite them to start logging data too. (If you currently do not use Restarters.net, but arrange to share data via spreadsheet this can meet our requirements.)</w:t>
      </w:r>
    </w:p>
    <w:p w:rsidR="00000000" w:rsidDel="00000000" w:rsidP="00000000" w:rsidRDefault="00000000" w:rsidRPr="00000000" w14:paraId="00000027">
      <w:pPr>
        <w:pStyle w:val="Heading2"/>
        <w:shd w:fill="ffffff" w:val="clear"/>
        <w:spacing w:after="240" w:lineRule="auto"/>
        <w:rPr/>
      </w:pPr>
      <w:bookmarkStart w:colFirst="0" w:colLast="0" w:name="_97wij7a7fdak" w:id="8"/>
      <w:bookmarkEnd w:id="8"/>
      <w:r w:rsidDel="00000000" w:rsidR="00000000" w:rsidRPr="00000000">
        <w:rPr>
          <w:rtl w:val="0"/>
        </w:rPr>
        <w:t xml:space="preserve">Micro narrative reports</w:t>
      </w:r>
    </w:p>
    <w:p w:rsidR="00000000" w:rsidDel="00000000" w:rsidP="00000000" w:rsidRDefault="00000000" w:rsidRPr="00000000" w14:paraId="00000028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We'll ask you for two extremely short narrative reports on your progress, one before the second tranche of funding and one at the end. *These can be as short as 100 words.*</w:t>
      </w:r>
    </w:p>
    <w:p w:rsidR="00000000" w:rsidDel="00000000" w:rsidP="00000000" w:rsidRDefault="00000000" w:rsidRPr="00000000" w14:paraId="00000029">
      <w:pPr>
        <w:pStyle w:val="Heading2"/>
        <w:shd w:fill="ffffff" w:val="clear"/>
        <w:spacing w:after="240" w:lineRule="auto"/>
        <w:rPr/>
      </w:pPr>
      <w:bookmarkStart w:colFirst="0" w:colLast="0" w:name="_7ou0bkbrfvw7" w:id="9"/>
      <w:bookmarkEnd w:id="9"/>
      <w:r w:rsidDel="00000000" w:rsidR="00000000" w:rsidRPr="00000000">
        <w:rPr>
          <w:rtl w:val="0"/>
        </w:rPr>
        <w:t xml:space="preserve">Financial</w:t>
      </w:r>
    </w:p>
    <w:p w:rsidR="00000000" w:rsidDel="00000000" w:rsidP="00000000" w:rsidRDefault="00000000" w:rsidRPr="00000000" w14:paraId="0000002A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We will not require you to do any financial reporting on the funds dispersed</w:t>
      </w:r>
      <w:r w:rsidDel="00000000" w:rsidR="00000000" w:rsidRPr="00000000">
        <w:rPr>
          <w:rFonts w:ascii="Asap" w:cs="Asap" w:eastAsia="Asap" w:hAnsi="Asap"/>
          <w:rtl w:val="0"/>
        </w:rPr>
        <w:t xml:space="preserve">, however we will require two things: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updates on any major changes to the budgets submitted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240" w:lineRule="auto"/>
        <w:ind w:left="720" w:hanging="360"/>
        <w:rPr>
          <w:rFonts w:ascii="Asap" w:cs="Asap" w:eastAsia="Asap" w:hAnsi="Asap"/>
          <w:u w:val="none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that you keep financial records of how the funds are spent, in case of any future need to audit.</w:t>
      </w:r>
    </w:p>
    <w:p w:rsidR="00000000" w:rsidDel="00000000" w:rsidP="00000000" w:rsidRDefault="00000000" w:rsidRPr="00000000" w14:paraId="0000002D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Title"/>
        <w:shd w:fill="ffffff" w:val="clear"/>
        <w:spacing w:after="240" w:lineRule="auto"/>
        <w:rPr>
          <w:rFonts w:ascii="Asap" w:cs="Asap" w:eastAsia="Asap" w:hAnsi="Asap"/>
          <w:b w:val="1"/>
        </w:rPr>
      </w:pPr>
      <w:bookmarkStart w:colFirst="0" w:colLast="0" w:name="_bw5n93e5f1y1" w:id="10"/>
      <w:bookmarkEnd w:id="10"/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Application form </w:t>
      </w:r>
    </w:p>
    <w:p w:rsidR="00000000" w:rsidDel="00000000" w:rsidP="00000000" w:rsidRDefault="00000000" w:rsidRPr="00000000" w14:paraId="0000002F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This form is designed to take no longer than one hour if you have all of the information to hand. Please email </w:t>
      </w:r>
      <w:hyperlink r:id="rId6">
        <w:r w:rsidDel="00000000" w:rsidR="00000000" w:rsidRPr="00000000">
          <w:rPr>
            <w:rFonts w:ascii="Asap" w:cs="Asap" w:eastAsia="Asap" w:hAnsi="Asap"/>
            <w:color w:val="1155cc"/>
            <w:u w:val="single"/>
            <w:rtl w:val="0"/>
          </w:rPr>
          <w:t xml:space="preserve">community@therestartproject.org</w:t>
        </w:r>
      </w:hyperlink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 if you have any questions or doubts. </w:t>
      </w:r>
    </w:p>
    <w:p w:rsidR="00000000" w:rsidDel="00000000" w:rsidP="00000000" w:rsidRDefault="00000000" w:rsidRPr="00000000" w14:paraId="00000030">
      <w:pPr>
        <w:pStyle w:val="Heading1"/>
        <w:shd w:fill="ffffff" w:val="clear"/>
        <w:spacing w:after="240" w:lineRule="auto"/>
        <w:rPr>
          <w:rFonts w:ascii="Asap" w:cs="Asap" w:eastAsia="Asap" w:hAnsi="Asap"/>
        </w:rPr>
      </w:pPr>
      <w:bookmarkStart w:colFirst="0" w:colLast="0" w:name="_4g5benqb7ojp" w:id="11"/>
      <w:bookmarkEnd w:id="11"/>
      <w:r w:rsidDel="00000000" w:rsidR="00000000" w:rsidRPr="00000000">
        <w:rPr>
          <w:rFonts w:ascii="Asap" w:cs="Asap" w:eastAsia="Asap" w:hAnsi="Asap"/>
          <w:rtl w:val="0"/>
        </w:rPr>
        <w:t xml:space="preserve">About you</w:t>
      </w:r>
    </w:p>
    <w:p w:rsidR="00000000" w:rsidDel="00000000" w:rsidP="00000000" w:rsidRDefault="00000000" w:rsidRPr="00000000" w14:paraId="00000031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What is the name of your group? </w:t>
      </w:r>
    </w:p>
    <w:tbl>
      <w:tblPr>
        <w:tblStyle w:val="Table1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Who is the main contact person for this grant application (name, email, phone number please)</w:t>
      </w:r>
    </w:p>
    <w:tbl>
      <w:tblPr>
        <w:tblStyle w:val="Table2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How long have you been running community repair events, or supporting others to do so? </w:t>
      </w:r>
    </w:p>
    <w:tbl>
      <w:tblPr>
        <w:tblStyle w:val="Table3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What is your geographical scope of operations? </w:t>
      </w:r>
    </w:p>
    <w:tbl>
      <w:tblPr>
        <w:tblStyle w:val="Table4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Have you been asked for help by other prospective/new groups? If so, have you helped and how? If not, is this a prospect for you? (100 words max) </w:t>
      </w:r>
    </w:p>
    <w:tbl>
      <w:tblPr>
        <w:tblStyle w:val="Table5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rPr>
          <w:trHeight w:val="136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shd w:fill="ffffff" w:val="clear"/>
        <w:spacing w:after="240" w:lineRule="auto"/>
        <w:rPr>
          <w:rFonts w:ascii="Asap" w:cs="Asap" w:eastAsia="Asap" w:hAnsi="Asap"/>
        </w:rPr>
      </w:pPr>
      <w:bookmarkStart w:colFirst="0" w:colLast="0" w:name="_z7htzgbg12bn" w:id="12"/>
      <w:bookmarkEnd w:id="12"/>
      <w:r w:rsidDel="00000000" w:rsidR="00000000" w:rsidRPr="00000000">
        <w:rPr>
          <w:rFonts w:ascii="Asap" w:cs="Asap" w:eastAsia="Asap" w:hAnsi="Asap"/>
          <w:rtl w:val="0"/>
        </w:rPr>
        <w:t xml:space="preserve">About your proposed work</w:t>
      </w:r>
    </w:p>
    <w:p w:rsidR="00000000" w:rsidDel="00000000" w:rsidP="00000000" w:rsidRDefault="00000000" w:rsidRPr="00000000" w14:paraId="00000041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Tell us what you propose to do with our funding. Please include some description of how you will support groups near you getting started. (200 words max)</w:t>
      </w:r>
    </w:p>
    <w:tbl>
      <w:tblPr>
        <w:tblStyle w:val="Table6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rPr>
          <w:trHeight w:val="186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How does it align with the principles we outline? (100 words max)</w:t>
      </w:r>
    </w:p>
    <w:tbl>
      <w:tblPr>
        <w:tblStyle w:val="Table7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Please share a brief timeline of your planned activities</w:t>
      </w:r>
    </w:p>
    <w:tbl>
      <w:tblPr>
        <w:tblStyle w:val="Table8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rPr>
          <w:trHeight w:val="238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Tell us if your approach is innovative or how it might be of interest to others in the network (100 words max)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shd w:fill="ffffff" w:val="clear"/>
        <w:spacing w:after="240" w:lineRule="auto"/>
        <w:rPr>
          <w:rFonts w:ascii="Asap" w:cs="Asap" w:eastAsia="Asap" w:hAnsi="Asap"/>
        </w:rPr>
      </w:pPr>
      <w:bookmarkStart w:colFirst="0" w:colLast="0" w:name="_rbgbcph0317c" w:id="13"/>
      <w:bookmarkEnd w:id="1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hd w:fill="ffffff" w:val="clear"/>
        <w:spacing w:after="240" w:lineRule="auto"/>
        <w:rPr>
          <w:rFonts w:ascii="Asap" w:cs="Asap" w:eastAsia="Asap" w:hAnsi="Asap"/>
        </w:rPr>
      </w:pPr>
      <w:bookmarkStart w:colFirst="0" w:colLast="0" w:name="_5dzna810k2q7" w:id="14"/>
      <w:bookmarkEnd w:id="14"/>
      <w:r w:rsidDel="00000000" w:rsidR="00000000" w:rsidRPr="00000000">
        <w:rPr>
          <w:rFonts w:ascii="Asap" w:cs="Asap" w:eastAsia="Asap" w:hAnsi="Asap"/>
          <w:rtl w:val="0"/>
        </w:rPr>
        <w:t xml:space="preserve">Budget</w:t>
      </w:r>
    </w:p>
    <w:p w:rsidR="00000000" w:rsidDel="00000000" w:rsidP="00000000" w:rsidRDefault="00000000" w:rsidRPr="00000000" w14:paraId="00000050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What is the total of your request? (Any amount up to £5,000)</w:t>
      </w:r>
    </w:p>
    <w:tbl>
      <w:tblPr>
        <w:tblStyle w:val="Table10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How do you propose to spend the funds? (100 words max) </w:t>
      </w:r>
    </w:p>
    <w:tbl>
      <w:tblPr>
        <w:tblStyle w:val="Table11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Feel free to adapt this table or add rows:</w:t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4710"/>
        <w:gridCol w:w="1890"/>
        <w:tblGridChange w:id="0">
          <w:tblGrid>
            <w:gridCol w:w="2760"/>
            <w:gridCol w:w="4710"/>
            <w:gridCol w:w="18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Asap" w:cs="Asap" w:eastAsia="Asap" w:hAnsi="Asap"/>
                <w:b w:val="1"/>
                <w:color w:val="222222"/>
              </w:rPr>
            </w:pPr>
            <w:r w:rsidDel="00000000" w:rsidR="00000000" w:rsidRPr="00000000">
              <w:rPr>
                <w:rFonts w:ascii="Asap" w:cs="Asap" w:eastAsia="Asap" w:hAnsi="Asap"/>
                <w:b w:val="1"/>
                <w:color w:val="222222"/>
                <w:rtl w:val="0"/>
              </w:rPr>
              <w:t xml:space="preserve">Type of spend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Asap" w:cs="Asap" w:eastAsia="Asap" w:hAnsi="Asap"/>
                <w:b w:val="1"/>
                <w:color w:val="222222"/>
              </w:rPr>
            </w:pPr>
            <w:r w:rsidDel="00000000" w:rsidR="00000000" w:rsidRPr="00000000">
              <w:rPr>
                <w:rFonts w:ascii="Asap" w:cs="Asap" w:eastAsia="Asap" w:hAnsi="Asap"/>
                <w:b w:val="1"/>
                <w:color w:val="222222"/>
                <w:rtl w:val="0"/>
              </w:rPr>
              <w:t xml:space="preserve">Detail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Asap" w:cs="Asap" w:eastAsia="Asap" w:hAnsi="Asap"/>
                <w:b w:val="1"/>
                <w:color w:val="222222"/>
              </w:rPr>
            </w:pPr>
            <w:r w:rsidDel="00000000" w:rsidR="00000000" w:rsidRPr="00000000">
              <w:rPr>
                <w:rFonts w:ascii="Asap" w:cs="Asap" w:eastAsia="Asap" w:hAnsi="Asap"/>
                <w:b w:val="1"/>
                <w:color w:val="222222"/>
                <w:rtl w:val="0"/>
              </w:rPr>
              <w:t xml:space="preserve">Amount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Fonts w:ascii="Asap" w:cs="Asap" w:eastAsia="Asap" w:hAnsi="Asap"/>
                <w:color w:val="222222"/>
                <w:rtl w:val="0"/>
              </w:rPr>
              <w:t xml:space="preserve">Purchase of equipment or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Fonts w:ascii="Asap" w:cs="Asap" w:eastAsia="Asap" w:hAnsi="Asap"/>
                <w:color w:val="222222"/>
                <w:rtl w:val="0"/>
              </w:rPr>
              <w:t xml:space="preserve">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Fonts w:ascii="Asap" w:cs="Asap" w:eastAsia="Asap" w:hAnsi="Asap"/>
                <w:color w:val="222222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Fonts w:ascii="Asap" w:cs="Asap" w:eastAsia="Asap" w:hAnsi="Asap"/>
                <w:color w:val="222222"/>
                <w:rtl w:val="0"/>
              </w:rPr>
              <w:t xml:space="preserve">Services (like insurance)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Fonts w:ascii="Asap" w:cs="Asap" w:eastAsia="Asap" w:hAnsi="Asap"/>
                <w:color w:val="222222"/>
                <w:rtl w:val="0"/>
              </w:rPr>
              <w:t xml:space="preserve">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shd w:fill="ffffff" w:val="clear"/>
        <w:spacing w:after="240" w:lineRule="auto"/>
        <w:rPr>
          <w:rFonts w:ascii="Asap" w:cs="Asap" w:eastAsia="Asap" w:hAnsi="Asap"/>
        </w:rPr>
      </w:pPr>
      <w:bookmarkStart w:colFirst="0" w:colLast="0" w:name="_kc0kwu5t4nr8" w:id="15"/>
      <w:bookmarkEnd w:id="15"/>
      <w:r w:rsidDel="00000000" w:rsidR="00000000" w:rsidRPr="00000000">
        <w:rPr>
          <w:rFonts w:ascii="Asap" w:cs="Asap" w:eastAsia="Asap" w:hAnsi="Asap"/>
          <w:rtl w:val="0"/>
        </w:rPr>
        <w:t xml:space="preserve">About sustainability</w:t>
      </w:r>
    </w:p>
    <w:p w:rsidR="00000000" w:rsidDel="00000000" w:rsidP="00000000" w:rsidRDefault="00000000" w:rsidRPr="00000000" w14:paraId="0000006B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How can you sustain the work after the grant period? (</w:t>
      </w:r>
      <w:r w:rsidDel="00000000" w:rsidR="00000000" w:rsidRPr="00000000">
        <w:rPr>
          <w:rFonts w:ascii="Asap" w:cs="Asap" w:eastAsia="Asap" w:hAnsi="Asap"/>
          <w:i w:val="1"/>
          <w:color w:val="222222"/>
          <w:rtl w:val="0"/>
        </w:rPr>
        <w:t xml:space="preserve">We know it’s really hard. If this is an issue for you, please be honest about it, and we can work with you on this</w:t>
      </w: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.) (100 words max) </w:t>
      </w:r>
    </w:p>
    <w:tbl>
      <w:tblPr>
        <w:tblStyle w:val="Table13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Do you have opportunities to leverage the funding? If yes, please tell us more. (100 words max)</w:t>
      </w:r>
    </w:p>
    <w:tbl>
      <w:tblPr>
        <w:tblStyle w:val="Table14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Will you partner with any local organisations, businesses or government in your work? Please list them and explain how.</w:t>
      </w:r>
    </w:p>
    <w:tbl>
      <w:tblPr>
        <w:tblStyle w:val="Table15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"/>
        <w:tblGridChange w:id="0">
          <w:tblGrid>
            <w:gridCol w:w="9186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Asap" w:cs="Asap" w:eastAsia="Asap" w:hAnsi="Asap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hd w:fill="ffffff" w:val="clear"/>
        <w:spacing w:after="240" w:lineRule="auto"/>
        <w:rPr>
          <w:rFonts w:ascii="Asap" w:cs="Asap" w:eastAsia="Asap" w:hAnsi="Asap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shd w:fill="ffffff" w:val="clear"/>
        <w:spacing w:after="240" w:lineRule="auto"/>
        <w:rPr>
          <w:rFonts w:ascii="Asap" w:cs="Asap" w:eastAsia="Asap" w:hAnsi="Asap"/>
        </w:rPr>
      </w:pPr>
      <w:bookmarkStart w:colFirst="0" w:colLast="0" w:name="_kal0k4oxkqlb" w:id="16"/>
      <w:bookmarkEnd w:id="16"/>
      <w:r w:rsidDel="00000000" w:rsidR="00000000" w:rsidRPr="00000000">
        <w:rPr>
          <w:rFonts w:ascii="Asap" w:cs="Asap" w:eastAsia="Asap" w:hAnsi="Asap"/>
          <w:rtl w:val="0"/>
        </w:rPr>
        <w:t xml:space="preserve">Extras</w:t>
      </w:r>
    </w:p>
    <w:p w:rsidR="00000000" w:rsidDel="00000000" w:rsidP="00000000" w:rsidRDefault="00000000" w:rsidRPr="00000000" w14:paraId="00000075">
      <w:pPr>
        <w:shd w:fill="ffffff" w:val="clear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color w:val="222222"/>
          <w:rtl w:val="0"/>
        </w:rPr>
        <w:t xml:space="preserve">Please feel free to include photos, sketches, or supplemental text/materials that might help us “get” your idea.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/>
      <w:pgMar w:bottom="1298.2677165354332" w:top="1298.2677165354332" w:left="1360.6299212598426" w:right="1360.6299212598426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ap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00063" cy="5000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0063" cy="500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ommunity@therestartproject.or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ap-regular.ttf"/><Relationship Id="rId2" Type="http://schemas.openxmlformats.org/officeDocument/2006/relationships/font" Target="fonts/Asap-bold.ttf"/><Relationship Id="rId3" Type="http://schemas.openxmlformats.org/officeDocument/2006/relationships/font" Target="fonts/Asap-italic.ttf"/><Relationship Id="rId4" Type="http://schemas.openxmlformats.org/officeDocument/2006/relationships/font" Target="fonts/Asap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